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D33F03">
        <w:rPr>
          <w:rFonts w:ascii="Arial" w:hAnsi="Arial" w:cs="Arial"/>
          <w:i/>
          <w:sz w:val="18"/>
        </w:rPr>
        <w:t>nr 1</w:t>
      </w:r>
      <w:r w:rsidR="00464216">
        <w:rPr>
          <w:rFonts w:ascii="Arial" w:hAnsi="Arial" w:cs="Arial"/>
          <w:i/>
          <w:sz w:val="18"/>
        </w:rPr>
        <w:t>1</w:t>
      </w:r>
      <w:r>
        <w:rPr>
          <w:rFonts w:ascii="Arial" w:hAnsi="Arial" w:cs="Arial"/>
          <w:i/>
          <w:sz w:val="18"/>
        </w:rPr>
        <w:t xml:space="preserve">    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BE1484" w:rsidRDefault="00BE148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5204C2">
        <w:rPr>
          <w:rFonts w:cs="Calibri"/>
          <w:b/>
          <w:bCs/>
          <w:sz w:val="20"/>
          <w:szCs w:val="20"/>
        </w:rPr>
        <w:t>terium nr 2</w:t>
      </w:r>
    </w:p>
    <w:p w:rsidR="00C76E9B" w:rsidRDefault="00C76E9B" w:rsidP="00C76E9B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BE1484" w:rsidRDefault="00E4282A" w:rsidP="00C76E9B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OPIS ROZWIĄZAŃ INNOWACYJNYCH</w:t>
      </w:r>
    </w:p>
    <w:p w:rsidR="00BE1484" w:rsidRDefault="00E4282A" w:rsidP="00C76E9B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921ED">
        <w:rPr>
          <w:rFonts w:ascii="Arial" w:hAnsi="Arial" w:cs="Arial"/>
          <w:b/>
          <w:sz w:val="20"/>
          <w:szCs w:val="20"/>
        </w:rPr>
        <w:t xml:space="preserve">WPISUJĄCYCH </w:t>
      </w:r>
      <w:r w:rsidRPr="006921ED">
        <w:rPr>
          <w:rFonts w:ascii="Arial" w:eastAsia="Calibri" w:hAnsi="Arial" w:cs="Arial"/>
          <w:b/>
          <w:sz w:val="20"/>
          <w:szCs w:val="20"/>
        </w:rPr>
        <w:t xml:space="preserve">SIĘ W INTELIGENTNE SPECJALIZACJE REGIONALNEJ STRATEGII INNOWACJI </w:t>
      </w:r>
      <w:r w:rsidR="00C76E9B" w:rsidRPr="006921ED">
        <w:rPr>
          <w:rFonts w:ascii="Arial" w:eastAsia="Calibri" w:hAnsi="Arial" w:cs="Arial"/>
          <w:b/>
          <w:sz w:val="20"/>
          <w:szCs w:val="20"/>
        </w:rPr>
        <w:t>WOJEWÓDZTWA KUJ</w:t>
      </w:r>
      <w:r w:rsidR="00C76E9B">
        <w:rPr>
          <w:rFonts w:ascii="Arial" w:eastAsia="Calibri" w:hAnsi="Arial" w:cs="Arial"/>
          <w:b/>
          <w:sz w:val="20"/>
          <w:szCs w:val="20"/>
        </w:rPr>
        <w:t xml:space="preserve">AWSKO-POMORSKIEGO DO 2020 ROKU </w:t>
      </w:r>
      <w:r w:rsidR="00BE1484">
        <w:rPr>
          <w:rFonts w:ascii="Arial" w:hAnsi="Arial" w:cs="Arial"/>
          <w:b/>
          <w:sz w:val="20"/>
          <w:szCs w:val="20"/>
        </w:rPr>
        <w:t xml:space="preserve">- </w:t>
      </w:r>
      <w:r w:rsidR="00BE1484"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C76E9B" w:rsidRPr="00C76E9B" w:rsidRDefault="00C76E9B" w:rsidP="00C76E9B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5204C2">
        <w:rPr>
          <w:rFonts w:ascii="Arial" w:hAnsi="Arial" w:cs="Arial"/>
          <w:b/>
          <w:sz w:val="20"/>
          <w:szCs w:val="20"/>
        </w:rPr>
        <w:t xml:space="preserve"> NR </w:t>
      </w:r>
      <w:r w:rsidR="008209DC">
        <w:rPr>
          <w:rFonts w:ascii="Arial" w:hAnsi="Arial" w:cs="Arial"/>
          <w:b/>
          <w:sz w:val="20"/>
          <w:szCs w:val="20"/>
        </w:rPr>
        <w:t>1</w:t>
      </w:r>
      <w:bookmarkStart w:id="0" w:name="_GoBack"/>
      <w:bookmarkEnd w:id="0"/>
      <w:r w:rsidR="00FB5CF8">
        <w:rPr>
          <w:rFonts w:ascii="Arial" w:hAnsi="Arial" w:cs="Arial"/>
          <w:b/>
          <w:sz w:val="20"/>
          <w:szCs w:val="20"/>
        </w:rPr>
        <w:t>/201</w:t>
      </w:r>
      <w:r w:rsidR="00464216">
        <w:rPr>
          <w:rFonts w:ascii="Arial" w:hAnsi="Arial" w:cs="Arial"/>
          <w:b/>
          <w:sz w:val="20"/>
          <w:szCs w:val="20"/>
        </w:rPr>
        <w:t>8</w:t>
      </w:r>
    </w:p>
    <w:p w:rsidR="00BE1484" w:rsidRPr="001E6EBB" w:rsidRDefault="00BE1484" w:rsidP="00BE1484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BE1484" w:rsidRDefault="00BE1484" w:rsidP="00BE1484">
      <w:pPr>
        <w:jc w:val="center"/>
      </w:pPr>
    </w:p>
    <w:p w:rsidR="00B95642" w:rsidRPr="006921ED" w:rsidRDefault="00BE1484" w:rsidP="006921ED">
      <w:pPr>
        <w:spacing w:line="48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B95642">
        <w:rPr>
          <w:rFonts w:ascii="Arial" w:hAnsi="Arial" w:cs="Arial"/>
          <w:sz w:val="20"/>
          <w:szCs w:val="20"/>
        </w:rPr>
        <w:t xml:space="preserve">          </w:t>
      </w:r>
      <w:r w:rsidRPr="006921ED">
        <w:rPr>
          <w:rFonts w:ascii="Arial" w:hAnsi="Arial" w:cs="Arial"/>
          <w:sz w:val="20"/>
          <w:szCs w:val="20"/>
        </w:rPr>
        <w:t xml:space="preserve">Oświadczam, że operacja </w:t>
      </w:r>
      <w:r w:rsidRPr="006921ED">
        <w:rPr>
          <w:rFonts w:ascii="Arial" w:hAnsi="Arial" w:cs="Arial"/>
          <w:sz w:val="28"/>
          <w:szCs w:val="28"/>
        </w:rPr>
        <w:t>zakłada/nie zakłada*</w:t>
      </w:r>
      <w:r w:rsidRPr="006921ED">
        <w:rPr>
          <w:rFonts w:ascii="Arial" w:hAnsi="Arial" w:cs="Arial"/>
          <w:sz w:val="20"/>
          <w:szCs w:val="20"/>
        </w:rPr>
        <w:t xml:space="preserve"> </w:t>
      </w:r>
      <w:r w:rsidR="005204C2" w:rsidRPr="006921ED">
        <w:rPr>
          <w:rFonts w:ascii="Arial" w:hAnsi="Arial" w:cs="Arial"/>
          <w:sz w:val="20"/>
          <w:szCs w:val="20"/>
        </w:rPr>
        <w:t>zasto</w:t>
      </w:r>
      <w:r w:rsidR="00B95642" w:rsidRPr="006921ED">
        <w:rPr>
          <w:rFonts w:ascii="Arial" w:hAnsi="Arial" w:cs="Arial"/>
          <w:sz w:val="20"/>
          <w:szCs w:val="20"/>
        </w:rPr>
        <w:t xml:space="preserve">sowanie rozwiązań innowacyjnych </w:t>
      </w:r>
      <w:r w:rsidR="00B95642" w:rsidRPr="006921ED">
        <w:rPr>
          <w:rFonts w:ascii="Arial" w:hAnsi="Arial" w:cs="Arial"/>
          <w:b/>
          <w:sz w:val="20"/>
          <w:szCs w:val="20"/>
        </w:rPr>
        <w:t xml:space="preserve">wpisujących </w:t>
      </w:r>
      <w:r w:rsidR="00B95642" w:rsidRPr="006921ED">
        <w:rPr>
          <w:rFonts w:ascii="Arial" w:eastAsia="Calibri" w:hAnsi="Arial" w:cs="Arial"/>
          <w:b/>
          <w:sz w:val="20"/>
          <w:szCs w:val="20"/>
        </w:rPr>
        <w:t xml:space="preserve">się w Inteligentne Specjalizacje Regionalnej Strategii Innowacji Województwa Kujawsko-Pomorskiego do 2020 roku. </w:t>
      </w:r>
    </w:p>
    <w:p w:rsidR="00B95642" w:rsidRPr="006921ED" w:rsidRDefault="00B95642" w:rsidP="006921ED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:rsidR="00B95642" w:rsidRPr="006921ED" w:rsidRDefault="00B95642" w:rsidP="006921ED">
      <w:pPr>
        <w:jc w:val="both"/>
        <w:rPr>
          <w:rFonts w:ascii="Arial" w:hAnsi="Arial" w:cs="Arial"/>
          <w:sz w:val="20"/>
          <w:szCs w:val="20"/>
        </w:rPr>
      </w:pPr>
      <w:r w:rsidRPr="006921ED">
        <w:rPr>
          <w:rFonts w:ascii="Arial" w:hAnsi="Arial" w:cs="Arial"/>
          <w:sz w:val="20"/>
          <w:szCs w:val="20"/>
        </w:rPr>
        <w:t>UWAGA: Obowiązkowo należy zapoznać się dokumentem zamieszczonym pod linkiem:</w:t>
      </w:r>
    </w:p>
    <w:p w:rsidR="00B95642" w:rsidRPr="006921ED" w:rsidRDefault="00B95642" w:rsidP="006921ED">
      <w:pPr>
        <w:jc w:val="both"/>
        <w:rPr>
          <w:rFonts w:ascii="Arial" w:hAnsi="Arial" w:cs="Arial"/>
          <w:sz w:val="20"/>
          <w:szCs w:val="20"/>
        </w:rPr>
      </w:pPr>
    </w:p>
    <w:p w:rsidR="00B95642" w:rsidRPr="006921ED" w:rsidRDefault="009E3C81" w:rsidP="006921ED">
      <w:pPr>
        <w:jc w:val="both"/>
        <w:rPr>
          <w:rFonts w:ascii="Arial" w:eastAsia="Calibri" w:hAnsi="Arial" w:cs="Arial"/>
          <w:sz w:val="20"/>
          <w:szCs w:val="20"/>
          <w:u w:val="single"/>
        </w:rPr>
      </w:pPr>
      <w:hyperlink r:id="rId6" w:history="1">
        <w:r w:rsidR="00B95642" w:rsidRPr="006921ED">
          <w:rPr>
            <w:rStyle w:val="Hipercze"/>
            <w:rFonts w:ascii="Arial" w:eastAsia="Calibri" w:hAnsi="Arial" w:cs="Arial"/>
            <w:sz w:val="20"/>
            <w:szCs w:val="20"/>
          </w:rPr>
          <w:t>http://www.innowacje.kujawsko-pomorskie.pl/wp-content/uploads/2012/05/Z5-Inteligentna-specjalizacja.pdf</w:t>
        </w:r>
      </w:hyperlink>
    </w:p>
    <w:p w:rsidR="00B95642" w:rsidRPr="006921ED" w:rsidRDefault="00B95642" w:rsidP="006921ED">
      <w:pPr>
        <w:jc w:val="both"/>
        <w:rPr>
          <w:rFonts w:ascii="Arial" w:hAnsi="Arial" w:cs="Arial"/>
          <w:sz w:val="20"/>
          <w:szCs w:val="20"/>
        </w:rPr>
      </w:pPr>
    </w:p>
    <w:p w:rsidR="00B95642" w:rsidRPr="006921ED" w:rsidRDefault="00B95642" w:rsidP="006921ED">
      <w:pPr>
        <w:jc w:val="both"/>
        <w:rPr>
          <w:bCs/>
          <w:color w:val="000000"/>
          <w:sz w:val="20"/>
          <w:szCs w:val="20"/>
        </w:rPr>
      </w:pPr>
    </w:p>
    <w:p w:rsidR="00BE1484" w:rsidRPr="00C76E9B" w:rsidRDefault="00B95642" w:rsidP="00C76E9B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6921ED">
        <w:rPr>
          <w:rFonts w:ascii="Arial" w:hAnsi="Arial" w:cs="Arial"/>
          <w:bCs/>
          <w:color w:val="000000"/>
          <w:sz w:val="20"/>
          <w:szCs w:val="20"/>
        </w:rPr>
        <w:t xml:space="preserve">Należy wskazać </w:t>
      </w:r>
      <w:r w:rsidRPr="006921ED">
        <w:rPr>
          <w:rFonts w:ascii="Arial" w:hAnsi="Arial" w:cs="Arial"/>
          <w:b/>
          <w:bCs/>
          <w:color w:val="000000"/>
          <w:sz w:val="20"/>
          <w:szCs w:val="20"/>
        </w:rPr>
        <w:t xml:space="preserve">konkretne rozwiązania, </w:t>
      </w:r>
      <w:r w:rsidRPr="006921ED">
        <w:rPr>
          <w:rFonts w:ascii="Arial" w:hAnsi="Arial" w:cs="Arial"/>
          <w:bCs/>
          <w:color w:val="000000"/>
          <w:sz w:val="20"/>
          <w:szCs w:val="20"/>
        </w:rPr>
        <w:t>które</w:t>
      </w:r>
      <w:r w:rsidR="006921ED" w:rsidRPr="006921ED">
        <w:rPr>
          <w:rFonts w:ascii="Arial" w:hAnsi="Arial" w:cs="Arial"/>
          <w:b/>
          <w:bCs/>
          <w:color w:val="000000"/>
          <w:sz w:val="20"/>
          <w:szCs w:val="20"/>
        </w:rPr>
        <w:t xml:space="preserve"> potwierdzą, że zakres operacji</w:t>
      </w:r>
      <w:r w:rsidR="006921ED" w:rsidRPr="006921ED">
        <w:rPr>
          <w:rFonts w:ascii="Arial" w:eastAsia="Calibri" w:hAnsi="Arial" w:cs="Arial"/>
          <w:sz w:val="20"/>
          <w:szCs w:val="20"/>
        </w:rPr>
        <w:t xml:space="preserve"> wpisuje się </w:t>
      </w:r>
      <w:r w:rsidR="00C76E9B">
        <w:rPr>
          <w:rFonts w:ascii="Arial" w:eastAsia="Calibri" w:hAnsi="Arial" w:cs="Arial"/>
          <w:sz w:val="20"/>
          <w:szCs w:val="20"/>
        </w:rPr>
        <w:t xml:space="preserve">                                       </w:t>
      </w:r>
      <w:r w:rsidR="006921ED" w:rsidRPr="006921ED">
        <w:rPr>
          <w:rFonts w:ascii="Arial" w:eastAsia="Calibri" w:hAnsi="Arial" w:cs="Arial"/>
          <w:sz w:val="20"/>
          <w:szCs w:val="20"/>
        </w:rPr>
        <w:t>w Inteligentne Specjalizacje Regionalnej Strategii Innowacji Województwa Kujawsko-Pomorskiego</w:t>
      </w:r>
      <w:r w:rsidR="006921ED">
        <w:rPr>
          <w:rFonts w:ascii="Arial" w:eastAsia="Calibri" w:hAnsi="Arial" w:cs="Arial"/>
          <w:sz w:val="20"/>
          <w:szCs w:val="20"/>
        </w:rPr>
        <w:t xml:space="preserve"> do 2020 roku</w:t>
      </w:r>
      <w:r w:rsidR="0013295B">
        <w:rPr>
          <w:rFonts w:ascii="Arial" w:eastAsia="Calibri" w:hAnsi="Arial" w:cs="Arial"/>
          <w:sz w:val="20"/>
          <w:szCs w:val="20"/>
        </w:rPr>
        <w:t xml:space="preserve"> (</w:t>
      </w:r>
      <w:r w:rsidR="00503A79" w:rsidRPr="00464216">
        <w:rPr>
          <w:rFonts w:ascii="Arial" w:eastAsia="Calibri" w:hAnsi="Arial" w:cs="Arial"/>
          <w:b/>
          <w:color w:val="000000" w:themeColor="text1"/>
          <w:sz w:val="20"/>
          <w:szCs w:val="20"/>
        </w:rPr>
        <w:t>obowiązkowo należy</w:t>
      </w:r>
      <w:r w:rsidR="00503A79" w:rsidRPr="00464216"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 w:rsidR="0013295B" w:rsidRPr="00464216">
        <w:rPr>
          <w:rFonts w:ascii="Arial" w:eastAsia="Calibri" w:hAnsi="Arial" w:cs="Arial"/>
          <w:color w:val="000000" w:themeColor="text1"/>
          <w:sz w:val="20"/>
          <w:szCs w:val="20"/>
        </w:rPr>
        <w:t xml:space="preserve"> </w:t>
      </w:r>
      <w:r w:rsidR="0013295B">
        <w:rPr>
          <w:rFonts w:ascii="Arial" w:eastAsia="Calibri" w:hAnsi="Arial" w:cs="Arial"/>
          <w:sz w:val="20"/>
          <w:szCs w:val="20"/>
        </w:rPr>
        <w:t xml:space="preserve">powołać się na numer strony, </w:t>
      </w:r>
      <w:r w:rsidR="00464216">
        <w:rPr>
          <w:rFonts w:ascii="Arial" w:eastAsia="Calibri" w:hAnsi="Arial" w:cs="Arial"/>
          <w:sz w:val="20"/>
          <w:szCs w:val="20"/>
        </w:rPr>
        <w:t xml:space="preserve">można zacytować </w:t>
      </w:r>
      <w:r w:rsidR="0013295B">
        <w:rPr>
          <w:rFonts w:ascii="Arial" w:eastAsia="Calibri" w:hAnsi="Arial" w:cs="Arial"/>
          <w:sz w:val="20"/>
          <w:szCs w:val="20"/>
        </w:rPr>
        <w:t>konkretny zapis)</w:t>
      </w:r>
      <w:r w:rsidR="006921ED">
        <w:rPr>
          <w:rFonts w:ascii="Arial" w:eastAsia="Calibri" w:hAnsi="Arial" w:cs="Arial"/>
          <w:sz w:val="20"/>
          <w:szCs w:val="20"/>
        </w:rPr>
        <w:t>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 w:rsidRPr="00BE1484">
        <w:rPr>
          <w:rFonts w:ascii="Arial" w:hAnsi="Arial" w:cs="Arial"/>
          <w:sz w:val="20"/>
          <w:szCs w:val="20"/>
        </w:rPr>
        <w:br/>
        <w:t>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</w:t>
      </w:r>
      <w:r w:rsidR="006921ED">
        <w:rPr>
          <w:rFonts w:ascii="Arial" w:hAnsi="Arial" w:cs="Arial"/>
          <w:b/>
          <w:bCs/>
          <w:sz w:val="20"/>
          <w:szCs w:val="20"/>
        </w:rPr>
        <w:t>….</w:t>
      </w:r>
      <w:r w:rsidRPr="00BE1484">
        <w:rPr>
          <w:rFonts w:ascii="Arial" w:hAnsi="Arial" w:cs="Arial"/>
          <w:b/>
          <w:bCs/>
          <w:sz w:val="20"/>
          <w:szCs w:val="20"/>
        </w:rPr>
        <w:t>….………………………………</w:t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lastRenderedPageBreak/>
        <w:t>*   niepotrzebne skreślić</w:t>
      </w:r>
    </w:p>
    <w:p w:rsidR="003F068D" w:rsidRDefault="003F068D"/>
    <w:p w:rsidR="00C76E9B" w:rsidRDefault="00C76E9B">
      <w:pPr>
        <w:rPr>
          <w:rFonts w:ascii="Arial" w:eastAsia="Calibri" w:hAnsi="Arial" w:cs="Arial"/>
          <w:b/>
          <w:sz w:val="20"/>
          <w:szCs w:val="20"/>
        </w:rPr>
      </w:pPr>
    </w:p>
    <w:p w:rsidR="00C76E9B" w:rsidRDefault="00C76E9B">
      <w:pPr>
        <w:rPr>
          <w:rFonts w:ascii="Arial" w:eastAsia="Calibri" w:hAnsi="Arial" w:cs="Arial"/>
          <w:b/>
          <w:sz w:val="20"/>
          <w:szCs w:val="20"/>
        </w:rPr>
      </w:pPr>
    </w:p>
    <w:p w:rsidR="006921ED" w:rsidRPr="00C76E9B" w:rsidRDefault="006921ED">
      <w:pPr>
        <w:rPr>
          <w:rFonts w:ascii="Arial" w:eastAsia="Calibri" w:hAnsi="Arial" w:cs="Arial"/>
          <w:b/>
          <w:sz w:val="20"/>
          <w:szCs w:val="20"/>
          <w:u w:val="single"/>
        </w:rPr>
      </w:pPr>
      <w:r w:rsidRPr="00C76E9B">
        <w:rPr>
          <w:rFonts w:ascii="Arial" w:eastAsia="Calibri" w:hAnsi="Arial" w:cs="Arial"/>
          <w:b/>
          <w:sz w:val="20"/>
          <w:szCs w:val="20"/>
          <w:u w:val="single"/>
        </w:rPr>
        <w:t>WAŻNE:</w:t>
      </w:r>
    </w:p>
    <w:p w:rsidR="006921ED" w:rsidRPr="006921ED" w:rsidRDefault="006921ED">
      <w:pPr>
        <w:rPr>
          <w:rFonts w:ascii="Arial" w:eastAsia="Calibri" w:hAnsi="Arial" w:cs="Arial"/>
          <w:b/>
          <w:sz w:val="20"/>
          <w:szCs w:val="20"/>
        </w:rPr>
      </w:pPr>
    </w:p>
    <w:p w:rsidR="0013295B" w:rsidRDefault="0013295B" w:rsidP="00C76E9B">
      <w:pPr>
        <w:spacing w:line="48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W tym załączniku n</w:t>
      </w:r>
      <w:r w:rsidR="006921ED" w:rsidRPr="00C76E9B">
        <w:rPr>
          <w:rFonts w:ascii="Arial" w:eastAsia="Calibri" w:hAnsi="Arial" w:cs="Arial"/>
          <w:b/>
          <w:sz w:val="20"/>
          <w:szCs w:val="20"/>
        </w:rPr>
        <w:t>ie należy opisywać</w:t>
      </w:r>
      <w:r w:rsidR="006921ED" w:rsidRPr="006921ED">
        <w:rPr>
          <w:rFonts w:ascii="Arial" w:eastAsia="Calibri" w:hAnsi="Arial" w:cs="Arial"/>
          <w:sz w:val="20"/>
          <w:szCs w:val="20"/>
        </w:rPr>
        <w:t xml:space="preserve"> rozwiązań innowacyjnych, które nie zostały zawarte/opisane w</w:t>
      </w:r>
      <w:r w:rsidR="00C76E9B" w:rsidRPr="00C76E9B">
        <w:rPr>
          <w:rFonts w:ascii="Arial" w:eastAsia="Calibri" w:hAnsi="Arial" w:cs="Arial"/>
          <w:b/>
          <w:sz w:val="20"/>
          <w:szCs w:val="20"/>
        </w:rPr>
        <w:t xml:space="preserve"> </w:t>
      </w:r>
      <w:r w:rsidR="00C76E9B" w:rsidRPr="00C76E9B">
        <w:rPr>
          <w:rFonts w:ascii="Arial" w:eastAsia="Calibri" w:hAnsi="Arial" w:cs="Arial"/>
          <w:sz w:val="20"/>
          <w:szCs w:val="20"/>
        </w:rPr>
        <w:t xml:space="preserve">opracowaniu: </w:t>
      </w:r>
      <w:r w:rsidR="00C76E9B">
        <w:rPr>
          <w:rFonts w:ascii="Arial" w:eastAsia="Calibri" w:hAnsi="Arial" w:cs="Arial"/>
          <w:sz w:val="20"/>
          <w:szCs w:val="20"/>
        </w:rPr>
        <w:t>„</w:t>
      </w:r>
      <w:r w:rsidR="00C76E9B" w:rsidRPr="00C76E9B">
        <w:rPr>
          <w:rFonts w:ascii="Arial" w:eastAsia="Calibri" w:hAnsi="Arial" w:cs="Arial"/>
          <w:sz w:val="20"/>
          <w:szCs w:val="20"/>
        </w:rPr>
        <w:t>Inteligentne Specjalizacje Regionalnej Strategii Innowacji Województwa Kujawsko-Pomorskiego</w:t>
      </w:r>
      <w:r w:rsidR="00C76E9B">
        <w:rPr>
          <w:rFonts w:ascii="Arial" w:eastAsia="Calibri" w:hAnsi="Arial" w:cs="Arial"/>
          <w:sz w:val="20"/>
          <w:szCs w:val="20"/>
        </w:rPr>
        <w:t xml:space="preserve"> do 2020 roku”. </w:t>
      </w:r>
    </w:p>
    <w:p w:rsidR="006921ED" w:rsidRDefault="0013295B" w:rsidP="00C76E9B">
      <w:pPr>
        <w:spacing w:line="48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Jeżeli operacja zakłada rozwiązania innowacyjne ale nie wpisują się one w/w opracowanie </w:t>
      </w:r>
      <w:r w:rsidR="00C76E9B">
        <w:rPr>
          <w:rFonts w:ascii="Arial" w:eastAsia="Calibri" w:hAnsi="Arial" w:cs="Arial"/>
          <w:sz w:val="20"/>
          <w:szCs w:val="20"/>
        </w:rPr>
        <w:t xml:space="preserve">należy </w:t>
      </w:r>
      <w:r>
        <w:rPr>
          <w:rFonts w:ascii="Arial" w:eastAsia="Calibri" w:hAnsi="Arial" w:cs="Arial"/>
          <w:sz w:val="20"/>
          <w:szCs w:val="20"/>
        </w:rPr>
        <w:t xml:space="preserve">je </w:t>
      </w:r>
      <w:r w:rsidR="00C76E9B">
        <w:rPr>
          <w:rFonts w:ascii="Arial" w:eastAsia="Calibri" w:hAnsi="Arial" w:cs="Arial"/>
          <w:sz w:val="20"/>
          <w:szCs w:val="20"/>
        </w:rPr>
        <w:t xml:space="preserve">opisać </w:t>
      </w:r>
      <w:r>
        <w:rPr>
          <w:rFonts w:ascii="Arial" w:eastAsia="Calibri" w:hAnsi="Arial" w:cs="Arial"/>
          <w:sz w:val="20"/>
          <w:szCs w:val="20"/>
        </w:rPr>
        <w:t xml:space="preserve">tylko </w:t>
      </w:r>
      <w:r w:rsidR="00C76E9B">
        <w:rPr>
          <w:rFonts w:ascii="Arial" w:eastAsia="Calibri" w:hAnsi="Arial" w:cs="Arial"/>
          <w:sz w:val="20"/>
          <w:szCs w:val="20"/>
        </w:rPr>
        <w:t xml:space="preserve">w </w:t>
      </w:r>
      <w:r>
        <w:rPr>
          <w:rFonts w:ascii="Arial" w:eastAsia="Calibri" w:hAnsi="Arial" w:cs="Arial"/>
          <w:sz w:val="20"/>
          <w:szCs w:val="20"/>
        </w:rPr>
        <w:t xml:space="preserve">Biznesplanie (załącznik obowiązkowy do wniosku). </w:t>
      </w:r>
    </w:p>
    <w:p w:rsidR="0013295B" w:rsidRDefault="0013295B" w:rsidP="00C76E9B">
      <w:pPr>
        <w:spacing w:line="480" w:lineRule="auto"/>
        <w:jc w:val="both"/>
        <w:rPr>
          <w:rFonts w:ascii="Arial" w:eastAsia="Calibri" w:hAnsi="Arial" w:cs="Arial"/>
          <w:sz w:val="20"/>
          <w:szCs w:val="20"/>
        </w:rPr>
      </w:pPr>
    </w:p>
    <w:p w:rsidR="0013295B" w:rsidRPr="00423AD1" w:rsidRDefault="0013295B" w:rsidP="00C76E9B">
      <w:pPr>
        <w:spacing w:line="48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76E9B" w:rsidRDefault="00C76E9B" w:rsidP="006921ED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921ED" w:rsidRPr="006921ED" w:rsidRDefault="006921ED" w:rsidP="006921ED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sectPr w:rsidR="006921ED" w:rsidRPr="006921ED" w:rsidSect="001709D6">
      <w:headerReference w:type="default" r:id="rId7"/>
      <w:footerReference w:type="default" r:id="rId8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C81" w:rsidRDefault="009E3C81" w:rsidP="00BE1484">
      <w:r>
        <w:separator/>
      </w:r>
    </w:p>
  </w:endnote>
  <w:endnote w:type="continuationSeparator" w:id="0">
    <w:p w:rsidR="009E3C81" w:rsidRDefault="009E3C81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3C">
          <w:rPr>
            <w:noProof/>
          </w:rPr>
          <w:t>2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" name="Obraz 1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C81" w:rsidRDefault="009E3C81" w:rsidP="00BE1484">
      <w:r>
        <w:separator/>
      </w:r>
    </w:p>
  </w:footnote>
  <w:footnote w:type="continuationSeparator" w:id="0">
    <w:p w:rsidR="009E3C81" w:rsidRDefault="009E3C81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484" w:rsidRDefault="001007AA" w:rsidP="001007AA">
    <w:pPr>
      <w:pStyle w:val="Nagwek"/>
      <w:jc w:val="center"/>
    </w:pPr>
    <w:r w:rsidRPr="001007AA">
      <w:rPr>
        <w:noProof/>
        <w:lang w:eastAsia="pl-PL"/>
      </w:rPr>
      <w:drawing>
        <wp:inline distT="0" distB="0" distL="0" distR="0" wp14:anchorId="62D50AE8" wp14:editId="0416D3BD">
          <wp:extent cx="4133850" cy="857250"/>
          <wp:effectExtent l="0" t="0" r="0" b="0"/>
          <wp:docPr id="2" name="Obraz 2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53"/>
    <w:rsid w:val="00002B1C"/>
    <w:rsid w:val="000367B6"/>
    <w:rsid w:val="001007AA"/>
    <w:rsid w:val="0013295B"/>
    <w:rsid w:val="00143C5D"/>
    <w:rsid w:val="001709D6"/>
    <w:rsid w:val="001B6A53"/>
    <w:rsid w:val="001C0C5F"/>
    <w:rsid w:val="001D0315"/>
    <w:rsid w:val="00350D52"/>
    <w:rsid w:val="00363E7E"/>
    <w:rsid w:val="003B7A08"/>
    <w:rsid w:val="003C3384"/>
    <w:rsid w:val="003E4C2B"/>
    <w:rsid w:val="003F068D"/>
    <w:rsid w:val="00400C41"/>
    <w:rsid w:val="00423AD1"/>
    <w:rsid w:val="00454E8A"/>
    <w:rsid w:val="00464216"/>
    <w:rsid w:val="004D4B76"/>
    <w:rsid w:val="004E54FA"/>
    <w:rsid w:val="00503A79"/>
    <w:rsid w:val="00506A5F"/>
    <w:rsid w:val="005204C2"/>
    <w:rsid w:val="0058343F"/>
    <w:rsid w:val="005C71C3"/>
    <w:rsid w:val="006921ED"/>
    <w:rsid w:val="006A7D70"/>
    <w:rsid w:val="0077518B"/>
    <w:rsid w:val="008209DC"/>
    <w:rsid w:val="00836419"/>
    <w:rsid w:val="008753B5"/>
    <w:rsid w:val="008D19B0"/>
    <w:rsid w:val="0094403C"/>
    <w:rsid w:val="009A0134"/>
    <w:rsid w:val="009E3C81"/>
    <w:rsid w:val="009F081F"/>
    <w:rsid w:val="00A77F8B"/>
    <w:rsid w:val="00AE4CF4"/>
    <w:rsid w:val="00AF212C"/>
    <w:rsid w:val="00B95642"/>
    <w:rsid w:val="00BC04EF"/>
    <w:rsid w:val="00BC3676"/>
    <w:rsid w:val="00BE1484"/>
    <w:rsid w:val="00BE5225"/>
    <w:rsid w:val="00C45ED2"/>
    <w:rsid w:val="00C664AE"/>
    <w:rsid w:val="00C76E9B"/>
    <w:rsid w:val="00D33F03"/>
    <w:rsid w:val="00D63A6B"/>
    <w:rsid w:val="00E4282A"/>
    <w:rsid w:val="00E54BEA"/>
    <w:rsid w:val="00E62EDB"/>
    <w:rsid w:val="00EA16D3"/>
    <w:rsid w:val="00F02EC0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787BD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204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956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nowacje.kujawsko-pomorskie.pl/wp-content/uploads/2012/05/Z5-Inteligentna-specjalizacja.pd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400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30</cp:revision>
  <dcterms:created xsi:type="dcterms:W3CDTF">2016-12-09T13:19:00Z</dcterms:created>
  <dcterms:modified xsi:type="dcterms:W3CDTF">2018-05-25T13:23:00Z</dcterms:modified>
</cp:coreProperties>
</file>